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5E4" w:rsidRDefault="000F4519" w:rsidP="00B775E4">
      <w:pPr>
        <w:spacing w:after="0"/>
        <w:jc w:val="center"/>
        <w:rPr>
          <w:b/>
          <w:color w:val="215868" w:themeColor="accent5" w:themeShade="80"/>
          <w:sz w:val="36"/>
          <w:szCs w:val="36"/>
        </w:rPr>
      </w:pPr>
      <w:r>
        <w:rPr>
          <w:b/>
          <w:noProof/>
          <w:color w:val="215868" w:themeColor="accent5" w:themeShade="80"/>
          <w:sz w:val="36"/>
          <w:szCs w:val="36"/>
        </w:rPr>
        <w:drawing>
          <wp:inline distT="0" distB="0" distL="0" distR="0">
            <wp:extent cx="4182022" cy="811530"/>
            <wp:effectExtent l="171450" t="133350" r="370928" b="312420"/>
            <wp:docPr id="4" name="Picture 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182022" cy="811530"/>
                    </a:xfrm>
                    <a:prstGeom prst="rect">
                      <a:avLst/>
                    </a:prstGeom>
                    <a:ln>
                      <a:noFill/>
                    </a:ln>
                    <a:effectLst>
                      <a:outerShdw blurRad="292100" dist="139700" dir="2700000" algn="tl" rotWithShape="0">
                        <a:srgbClr val="333333">
                          <a:alpha val="65000"/>
                        </a:srgbClr>
                      </a:outerShdw>
                    </a:effectLst>
                  </pic:spPr>
                </pic:pic>
              </a:graphicData>
            </a:graphic>
          </wp:inline>
        </w:drawing>
      </w:r>
    </w:p>
    <w:p w:rsidR="00A5092F" w:rsidRDefault="00C66AA0" w:rsidP="00A5092F">
      <w:pPr>
        <w:spacing w:after="0"/>
        <w:rPr>
          <w:b/>
          <w:color w:val="215868" w:themeColor="accent5" w:themeShade="80"/>
          <w:sz w:val="36"/>
          <w:szCs w:val="36"/>
        </w:rPr>
      </w:pPr>
      <w:r>
        <w:rPr>
          <w:b/>
          <w:noProof/>
          <w:color w:val="E80606"/>
          <w:sz w:val="48"/>
          <w:szCs w:val="48"/>
        </w:rPr>
        <w:drawing>
          <wp:inline distT="0" distB="0" distL="0" distR="0">
            <wp:extent cx="2461799" cy="1638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nter 2014.jpg"/>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69066" cy="1643136"/>
                    </a:xfrm>
                    <a:prstGeom prst="rect">
                      <a:avLst/>
                    </a:prstGeom>
                  </pic:spPr>
                </pic:pic>
              </a:graphicData>
            </a:graphic>
          </wp:inline>
        </w:drawing>
      </w:r>
      <w:r>
        <w:rPr>
          <w:b/>
          <w:color w:val="17365D" w:themeColor="text2" w:themeShade="BF"/>
          <w:sz w:val="48"/>
          <w:szCs w:val="48"/>
        </w:rPr>
        <w:t>Update &amp; News: Winter 2015</w:t>
      </w:r>
    </w:p>
    <w:p w:rsidR="00A5092F" w:rsidRDefault="00A5092F" w:rsidP="00A5092F">
      <w:pPr>
        <w:spacing w:after="0"/>
        <w:rPr>
          <w:b/>
          <w:color w:val="215868" w:themeColor="accent5" w:themeShade="80"/>
          <w:sz w:val="36"/>
          <w:szCs w:val="36"/>
        </w:rPr>
      </w:pPr>
    </w:p>
    <w:p w:rsidR="00E456DD" w:rsidRDefault="00E456DD" w:rsidP="00A5092F">
      <w:pPr>
        <w:spacing w:after="0"/>
        <w:rPr>
          <w:sz w:val="24"/>
          <w:szCs w:val="24"/>
        </w:rPr>
      </w:pPr>
      <w:r>
        <w:rPr>
          <w:sz w:val="24"/>
          <w:szCs w:val="24"/>
        </w:rPr>
        <w:t xml:space="preserve">The New Year has passed and as we sit </w:t>
      </w:r>
      <w:r w:rsidR="0061152C">
        <w:rPr>
          <w:sz w:val="24"/>
          <w:szCs w:val="24"/>
        </w:rPr>
        <w:t>in the</w:t>
      </w:r>
      <w:r>
        <w:rPr>
          <w:sz w:val="24"/>
          <w:szCs w:val="24"/>
        </w:rPr>
        <w:t xml:space="preserve"> middle of the quarter, t</w:t>
      </w:r>
      <w:r w:rsidR="00A5092F" w:rsidRPr="000C70ED">
        <w:rPr>
          <w:sz w:val="24"/>
          <w:szCs w:val="24"/>
        </w:rPr>
        <w:t xml:space="preserve">he Center of Excellence for Information and Computing Technology </w:t>
      </w:r>
      <w:r>
        <w:rPr>
          <w:sz w:val="24"/>
          <w:szCs w:val="24"/>
        </w:rPr>
        <w:t>has</w:t>
      </w:r>
      <w:r w:rsidR="0061152C">
        <w:rPr>
          <w:sz w:val="24"/>
          <w:szCs w:val="24"/>
        </w:rPr>
        <w:t xml:space="preserve"> a variety of updates surrounding its</w:t>
      </w:r>
      <w:r>
        <w:rPr>
          <w:sz w:val="24"/>
          <w:szCs w:val="24"/>
        </w:rPr>
        <w:t xml:space="preserve"> initiatives, an upcoming event, the progress made in the statewide IT program marketing plan, and the possibilities/viability of looking at developing a certificate/degree for a robotics or UAS program.</w:t>
      </w:r>
    </w:p>
    <w:p w:rsidR="000C70ED" w:rsidRDefault="000C70ED" w:rsidP="00A5092F">
      <w:pPr>
        <w:spacing w:after="0"/>
      </w:pPr>
    </w:p>
    <w:p w:rsidR="00310E3C" w:rsidRDefault="0061152C" w:rsidP="0061152C">
      <w:pPr>
        <w:pStyle w:val="ListParagraph"/>
        <w:spacing w:after="0"/>
        <w:ind w:left="0"/>
        <w:rPr>
          <w:b/>
          <w:color w:val="FF3399"/>
          <w:sz w:val="28"/>
          <w:szCs w:val="28"/>
        </w:rPr>
      </w:pPr>
      <w:r>
        <w:rPr>
          <w:noProof/>
        </w:rPr>
        <w:drawing>
          <wp:inline distT="0" distB="0" distL="0" distR="0">
            <wp:extent cx="2362200" cy="1784773"/>
            <wp:effectExtent l="0" t="0" r="0" b="6350"/>
            <wp:docPr id="10" name="Picture 10" descr="Creating IT Future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ng IT Futures"/>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9021" cy="1805038"/>
                    </a:xfrm>
                    <a:prstGeom prst="rect">
                      <a:avLst/>
                    </a:prstGeom>
                    <a:noFill/>
                    <a:ln>
                      <a:noFill/>
                    </a:ln>
                  </pic:spPr>
                </pic:pic>
              </a:graphicData>
            </a:graphic>
          </wp:inline>
        </w:drawing>
      </w:r>
      <w:r>
        <w:rPr>
          <w:sz w:val="24"/>
          <w:szCs w:val="24"/>
        </w:rPr>
        <w:t xml:space="preserve"> </w:t>
      </w:r>
      <w:r w:rsidRPr="0061152C">
        <w:rPr>
          <w:b/>
          <w:color w:val="FF3399"/>
          <w:sz w:val="28"/>
          <w:szCs w:val="28"/>
        </w:rPr>
        <w:t>Creating IT Futures: 2015 Summit</w:t>
      </w:r>
      <w:r w:rsidR="006E522E">
        <w:rPr>
          <w:b/>
          <w:color w:val="FF3399"/>
          <w:sz w:val="28"/>
          <w:szCs w:val="28"/>
        </w:rPr>
        <w:t xml:space="preserve"> (Free Event)</w:t>
      </w:r>
    </w:p>
    <w:p w:rsidR="0061152C" w:rsidRDefault="0061152C" w:rsidP="0061152C">
      <w:pPr>
        <w:pStyle w:val="ListParagraph"/>
        <w:spacing w:after="0"/>
        <w:ind w:left="0"/>
        <w:rPr>
          <w:b/>
          <w:color w:val="FF3399"/>
          <w:sz w:val="28"/>
          <w:szCs w:val="28"/>
        </w:rPr>
      </w:pPr>
    </w:p>
    <w:p w:rsidR="0061152C" w:rsidRDefault="0061152C" w:rsidP="0061152C">
      <w:pPr>
        <w:pStyle w:val="NormalWeb"/>
        <w:shd w:val="clear" w:color="auto" w:fill="FFFFFF"/>
        <w:spacing w:before="0" w:beforeAutospacing="0" w:after="0" w:afterAutospacing="0" w:line="330" w:lineRule="atLeast"/>
        <w:textAlignment w:val="baseline"/>
        <w:rPr>
          <w:rFonts w:ascii="Verdana" w:hAnsi="Verdana"/>
          <w:color w:val="000000"/>
          <w:sz w:val="20"/>
          <w:szCs w:val="20"/>
        </w:rPr>
      </w:pPr>
      <w:r>
        <w:rPr>
          <w:rStyle w:val="Strong"/>
          <w:rFonts w:ascii="Verdana" w:hAnsi="Verdana"/>
          <w:color w:val="950BA1"/>
          <w:sz w:val="20"/>
          <w:szCs w:val="20"/>
          <w:bdr w:val="none" w:sz="0" w:space="0" w:color="auto" w:frame="1"/>
        </w:rPr>
        <w:t>CREATING IT FUTURES: 2015 SUMMIT</w:t>
      </w:r>
      <w:r w:rsidR="00F6157C">
        <w:rPr>
          <w:rStyle w:val="Strong"/>
          <w:rFonts w:ascii="Verdana" w:hAnsi="Verdana"/>
          <w:color w:val="950BA1"/>
          <w:sz w:val="20"/>
          <w:szCs w:val="20"/>
          <w:bdr w:val="none" w:sz="0" w:space="0" w:color="auto" w:frame="1"/>
        </w:rPr>
        <w:t xml:space="preserve"> (REGISTER </w:t>
      </w:r>
      <w:hyperlink r:id="rId13" w:history="1">
        <w:r w:rsidR="00F6157C" w:rsidRPr="00F6157C">
          <w:rPr>
            <w:rStyle w:val="Hyperlink"/>
            <w:rFonts w:ascii="Verdana" w:hAnsi="Verdana"/>
            <w:b/>
            <w:sz w:val="20"/>
            <w:szCs w:val="20"/>
            <w:bdr w:val="none" w:sz="0" w:space="0" w:color="auto" w:frame="1"/>
          </w:rPr>
          <w:t>HERE</w:t>
        </w:r>
      </w:hyperlink>
      <w:r w:rsidR="00F6157C">
        <w:rPr>
          <w:rStyle w:val="Strong"/>
          <w:rFonts w:ascii="Verdana" w:hAnsi="Verdana"/>
          <w:color w:val="950BA1"/>
          <w:sz w:val="20"/>
          <w:szCs w:val="20"/>
          <w:bdr w:val="none" w:sz="0" w:space="0" w:color="auto" w:frame="1"/>
        </w:rPr>
        <w:t>)</w:t>
      </w:r>
    </w:p>
    <w:p w:rsidR="0061152C" w:rsidRDefault="0061152C" w:rsidP="0061152C">
      <w:pPr>
        <w:pStyle w:val="NormalWeb"/>
        <w:shd w:val="clear" w:color="auto" w:fill="FFFFFF"/>
        <w:spacing w:before="0" w:beforeAutospacing="0" w:after="0" w:afterAutospacing="0" w:line="330" w:lineRule="atLeast"/>
        <w:textAlignment w:val="baseline"/>
        <w:rPr>
          <w:rFonts w:ascii="Verdana" w:hAnsi="Verdana"/>
          <w:color w:val="000000"/>
          <w:sz w:val="20"/>
          <w:szCs w:val="20"/>
        </w:rPr>
      </w:pPr>
      <w:r>
        <w:rPr>
          <w:rFonts w:ascii="Verdana" w:hAnsi="Verdana"/>
          <w:b/>
          <w:bCs/>
          <w:color w:val="950BA1"/>
          <w:sz w:val="20"/>
          <w:szCs w:val="20"/>
          <w:bdr w:val="none" w:sz="0" w:space="0" w:color="auto" w:frame="1"/>
        </w:rPr>
        <w:t>You are invited…</w:t>
      </w:r>
    </w:p>
    <w:p w:rsidR="0061152C" w:rsidRDefault="0061152C" w:rsidP="0061152C">
      <w:pPr>
        <w:pStyle w:val="NormalWeb"/>
        <w:shd w:val="clear" w:color="auto" w:fill="FFFFFF"/>
        <w:spacing w:before="0" w:beforeAutospacing="0" w:after="0" w:afterAutospacing="0" w:line="330" w:lineRule="atLeast"/>
        <w:textAlignment w:val="baseline"/>
        <w:rPr>
          <w:rFonts w:ascii="Verdana" w:hAnsi="Verdana"/>
          <w:color w:val="000000"/>
          <w:sz w:val="20"/>
          <w:szCs w:val="20"/>
        </w:rPr>
      </w:pPr>
      <w:r>
        <w:rPr>
          <w:rStyle w:val="Strong"/>
          <w:rFonts w:ascii="Verdana" w:hAnsi="Verdana"/>
          <w:color w:val="950BA1"/>
          <w:sz w:val="20"/>
          <w:szCs w:val="20"/>
          <w:bdr w:val="none" w:sz="0" w:space="0" w:color="auto" w:frame="1"/>
        </w:rPr>
        <w:t>Who: </w:t>
      </w:r>
      <w:r>
        <w:rPr>
          <w:rStyle w:val="apple-converted-space"/>
          <w:rFonts w:ascii="Verdana" w:hAnsi="Verdana"/>
          <w:color w:val="000000"/>
          <w:sz w:val="20"/>
          <w:szCs w:val="20"/>
        </w:rPr>
        <w:t> </w:t>
      </w:r>
      <w:r>
        <w:rPr>
          <w:rFonts w:ascii="Verdana" w:hAnsi="Verdana"/>
          <w:color w:val="000000"/>
          <w:sz w:val="20"/>
          <w:szCs w:val="20"/>
        </w:rPr>
        <w:t xml:space="preserve">Up to </w:t>
      </w:r>
      <w:r w:rsidR="00123C68">
        <w:rPr>
          <w:rFonts w:ascii="Verdana" w:hAnsi="Verdana"/>
          <w:b/>
          <w:color w:val="000000"/>
          <w:sz w:val="20"/>
          <w:szCs w:val="20"/>
        </w:rPr>
        <w:t>two Information Technology or Computer Science</w:t>
      </w:r>
      <w:r w:rsidRPr="005530C9">
        <w:rPr>
          <w:rFonts w:ascii="Verdana" w:hAnsi="Verdana"/>
          <w:b/>
          <w:color w:val="000000"/>
          <w:sz w:val="20"/>
          <w:szCs w:val="20"/>
        </w:rPr>
        <w:t xml:space="preserve"> CTC Faculty</w:t>
      </w:r>
      <w:r>
        <w:rPr>
          <w:rFonts w:ascii="Verdana" w:hAnsi="Verdana"/>
          <w:color w:val="000000"/>
          <w:sz w:val="20"/>
          <w:szCs w:val="20"/>
        </w:rPr>
        <w:t xml:space="preserve"> from each college (</w:t>
      </w:r>
      <w:r>
        <w:rPr>
          <w:rFonts w:ascii="Verdana" w:hAnsi="Verdana"/>
          <w:b/>
          <w:bCs/>
          <w:color w:val="000000"/>
          <w:sz w:val="20"/>
          <w:szCs w:val="20"/>
          <w:bdr w:val="none" w:sz="0" w:space="0" w:color="auto" w:frame="1"/>
        </w:rPr>
        <w:t>Note: </w:t>
      </w:r>
      <w:r>
        <w:rPr>
          <w:rStyle w:val="apple-converted-space"/>
          <w:rFonts w:ascii="Verdana" w:hAnsi="Verdana"/>
          <w:b/>
          <w:bCs/>
          <w:color w:val="000000"/>
          <w:sz w:val="20"/>
          <w:szCs w:val="20"/>
          <w:bdr w:val="none" w:sz="0" w:space="0" w:color="auto" w:frame="1"/>
        </w:rPr>
        <w:t> </w:t>
      </w:r>
      <w:r w:rsidR="000533FB">
        <w:rPr>
          <w:rFonts w:ascii="Verdana" w:hAnsi="Verdana"/>
          <w:color w:val="000000"/>
          <w:sz w:val="20"/>
          <w:szCs w:val="20"/>
        </w:rPr>
        <w:t>A travel</w:t>
      </w:r>
      <w:r>
        <w:rPr>
          <w:rFonts w:ascii="Verdana" w:hAnsi="Verdana"/>
          <w:color w:val="000000"/>
          <w:sz w:val="20"/>
          <w:szCs w:val="20"/>
        </w:rPr>
        <w:t xml:space="preserve"> stipend to offset travel costs will be allocated upon delivery </w:t>
      </w:r>
      <w:r w:rsidR="000533FB">
        <w:rPr>
          <w:rFonts w:ascii="Verdana" w:hAnsi="Verdana"/>
          <w:color w:val="000000"/>
          <w:sz w:val="20"/>
          <w:szCs w:val="20"/>
        </w:rPr>
        <w:t xml:space="preserve">of receipts </w:t>
      </w:r>
      <w:r>
        <w:rPr>
          <w:rFonts w:ascii="Verdana" w:hAnsi="Verdana"/>
          <w:color w:val="000000"/>
          <w:sz w:val="20"/>
          <w:szCs w:val="20"/>
        </w:rPr>
        <w:t>for faculty from</w:t>
      </w:r>
      <w:r w:rsidR="000533FB">
        <w:rPr>
          <w:rFonts w:ascii="Verdana" w:hAnsi="Verdana"/>
          <w:color w:val="000000"/>
          <w:sz w:val="20"/>
          <w:szCs w:val="20"/>
        </w:rPr>
        <w:t xml:space="preserve"> </w:t>
      </w:r>
      <w:r>
        <w:rPr>
          <w:rFonts w:ascii="Verdana" w:hAnsi="Verdana"/>
          <w:b/>
          <w:bCs/>
          <w:i/>
          <w:iCs/>
          <w:color w:val="000000"/>
          <w:sz w:val="20"/>
          <w:szCs w:val="20"/>
          <w:bdr w:val="none" w:sz="0" w:space="0" w:color="auto" w:frame="1"/>
        </w:rPr>
        <w:t>Central, Eastern, North and South Western Washington</w:t>
      </w:r>
      <w:r>
        <w:rPr>
          <w:rStyle w:val="apple-converted-space"/>
          <w:rFonts w:ascii="Verdana" w:hAnsi="Verdana"/>
          <w:b/>
          <w:bCs/>
          <w:i/>
          <w:iCs/>
          <w:color w:val="000000"/>
          <w:sz w:val="20"/>
          <w:szCs w:val="20"/>
          <w:bdr w:val="none" w:sz="0" w:space="0" w:color="auto" w:frame="1"/>
        </w:rPr>
        <w:t> </w:t>
      </w:r>
      <w:r>
        <w:rPr>
          <w:rFonts w:ascii="Verdana" w:hAnsi="Verdana"/>
          <w:color w:val="000000"/>
          <w:sz w:val="20"/>
          <w:szCs w:val="20"/>
        </w:rPr>
        <w:t>to encourage attendance and engagement at this event</w:t>
      </w:r>
      <w:r w:rsidR="000533FB">
        <w:rPr>
          <w:rFonts w:ascii="Verdana" w:hAnsi="Verdana"/>
          <w:color w:val="000000"/>
          <w:sz w:val="20"/>
          <w:szCs w:val="20"/>
        </w:rPr>
        <w:t xml:space="preserve"> – over 50 miles for travel is considered </w:t>
      </w:r>
      <w:r w:rsidR="00123C68">
        <w:rPr>
          <w:rFonts w:ascii="Verdana" w:hAnsi="Verdana"/>
          <w:color w:val="000000"/>
          <w:sz w:val="20"/>
          <w:szCs w:val="20"/>
        </w:rPr>
        <w:t>being eligible for reimbursement for travel</w:t>
      </w:r>
      <w:r w:rsidR="000533FB">
        <w:rPr>
          <w:rFonts w:ascii="Verdana" w:hAnsi="Verdana"/>
          <w:color w:val="000000"/>
          <w:sz w:val="20"/>
          <w:szCs w:val="20"/>
        </w:rPr>
        <w:t xml:space="preserve"> </w:t>
      </w:r>
      <w:r>
        <w:rPr>
          <w:rFonts w:ascii="Verdana" w:hAnsi="Verdana"/>
          <w:color w:val="000000"/>
          <w:sz w:val="20"/>
          <w:szCs w:val="20"/>
        </w:rPr>
        <w:t>)</w:t>
      </w:r>
      <w:r>
        <w:rPr>
          <w:rStyle w:val="apple-converted-space"/>
          <w:rFonts w:ascii="Verdana" w:hAnsi="Verdana"/>
          <w:color w:val="000000"/>
          <w:sz w:val="20"/>
          <w:szCs w:val="20"/>
        </w:rPr>
        <w:t> </w:t>
      </w:r>
      <w:r>
        <w:rPr>
          <w:rFonts w:ascii="Verdana" w:hAnsi="Verdana"/>
          <w:b/>
          <w:bCs/>
          <w:i/>
          <w:iCs/>
          <w:color w:val="000000"/>
          <w:sz w:val="20"/>
          <w:szCs w:val="20"/>
          <w:bdr w:val="none" w:sz="0" w:space="0" w:color="auto" w:frame="1"/>
        </w:rPr>
        <w:t>and</w:t>
      </w:r>
      <w:r>
        <w:rPr>
          <w:rStyle w:val="apple-converted-space"/>
          <w:rFonts w:ascii="Verdana" w:hAnsi="Verdana"/>
          <w:color w:val="000000"/>
          <w:sz w:val="20"/>
          <w:szCs w:val="20"/>
        </w:rPr>
        <w:t> </w:t>
      </w:r>
      <w:r>
        <w:rPr>
          <w:rFonts w:ascii="Verdana" w:hAnsi="Verdana"/>
          <w:color w:val="000000"/>
          <w:sz w:val="20"/>
          <w:szCs w:val="20"/>
        </w:rPr>
        <w:t>select IT industry professionals.</w:t>
      </w:r>
    </w:p>
    <w:p w:rsidR="0061152C" w:rsidRDefault="00123C68" w:rsidP="0061152C">
      <w:pPr>
        <w:pStyle w:val="NormalWeb"/>
        <w:shd w:val="clear" w:color="auto" w:fill="FFFFFF"/>
        <w:spacing w:before="0" w:beforeAutospacing="0" w:after="0" w:afterAutospacing="0" w:line="330" w:lineRule="atLeast"/>
        <w:textAlignment w:val="baseline"/>
        <w:rPr>
          <w:rFonts w:ascii="Verdana" w:hAnsi="Verdana"/>
          <w:color w:val="000000"/>
          <w:sz w:val="20"/>
          <w:szCs w:val="20"/>
        </w:rPr>
      </w:pPr>
      <w:r>
        <w:rPr>
          <w:rStyle w:val="Strong"/>
          <w:rFonts w:ascii="Verdana" w:hAnsi="Verdana"/>
          <w:color w:val="000000"/>
          <w:sz w:val="20"/>
          <w:szCs w:val="20"/>
          <w:bdr w:val="none" w:sz="0" w:space="0" w:color="auto" w:frame="1"/>
        </w:rPr>
        <w:t>IT f</w:t>
      </w:r>
      <w:r w:rsidR="0061152C">
        <w:rPr>
          <w:rStyle w:val="Strong"/>
          <w:rFonts w:ascii="Verdana" w:hAnsi="Verdana"/>
          <w:color w:val="000000"/>
          <w:sz w:val="20"/>
          <w:szCs w:val="20"/>
          <w:bdr w:val="none" w:sz="0" w:space="0" w:color="auto" w:frame="1"/>
        </w:rPr>
        <w:t xml:space="preserve">aculty who attended the May 15/16, 2014 IT Futures Summit will be given the two slots to attend.  If faculty who did not attend that event register and those slots aren’t </w:t>
      </w:r>
      <w:r w:rsidR="0061152C">
        <w:rPr>
          <w:rStyle w:val="Strong"/>
          <w:rFonts w:ascii="Verdana" w:hAnsi="Verdana"/>
          <w:color w:val="000000"/>
          <w:sz w:val="20"/>
          <w:szCs w:val="20"/>
          <w:bdr w:val="none" w:sz="0" w:space="0" w:color="auto" w:frame="1"/>
        </w:rPr>
        <w:lastRenderedPageBreak/>
        <w:t>filled with the 2014 attendees, then their registration will be accepted in their place.  Be sure to coordinate with your Academic or Workforce Administrator to ensure this attendance coordination is understood.  If you want to send more than three educators from your college, please contact the Center at maureen.majury@bellevuecollege or call 425.564.4229.</w:t>
      </w:r>
    </w:p>
    <w:p w:rsidR="0061152C" w:rsidRDefault="0061152C" w:rsidP="0061152C">
      <w:pPr>
        <w:pStyle w:val="NormalWeb"/>
        <w:shd w:val="clear" w:color="auto" w:fill="FFFFFF"/>
        <w:spacing w:before="0" w:beforeAutospacing="0" w:after="0" w:afterAutospacing="0" w:line="330" w:lineRule="atLeast"/>
        <w:textAlignment w:val="baseline"/>
        <w:rPr>
          <w:rFonts w:ascii="Verdana" w:hAnsi="Verdana"/>
          <w:color w:val="000000"/>
          <w:sz w:val="20"/>
          <w:szCs w:val="20"/>
        </w:rPr>
      </w:pPr>
      <w:r>
        <w:rPr>
          <w:rFonts w:ascii="Verdana" w:hAnsi="Verdana"/>
          <w:b/>
          <w:bCs/>
          <w:color w:val="950BA1"/>
          <w:sz w:val="20"/>
          <w:szCs w:val="20"/>
          <w:bdr w:val="none" w:sz="0" w:space="0" w:color="auto" w:frame="1"/>
        </w:rPr>
        <w:t>What: </w:t>
      </w:r>
      <w:r>
        <w:rPr>
          <w:rStyle w:val="apple-converted-space"/>
          <w:rFonts w:ascii="Verdana" w:hAnsi="Verdana"/>
          <w:b/>
          <w:bCs/>
          <w:color w:val="950BA1"/>
          <w:sz w:val="20"/>
          <w:szCs w:val="20"/>
          <w:bdr w:val="none" w:sz="0" w:space="0" w:color="auto" w:frame="1"/>
        </w:rPr>
        <w:t> </w:t>
      </w:r>
      <w:r>
        <w:rPr>
          <w:rFonts w:ascii="Verdana" w:hAnsi="Verdana"/>
          <w:color w:val="000000"/>
          <w:sz w:val="20"/>
          <w:szCs w:val="20"/>
        </w:rPr>
        <w:t>Will be happening?  This group will take up and complete issues that were address</w:t>
      </w:r>
      <w:r w:rsidR="00123C68">
        <w:rPr>
          <w:rFonts w:ascii="Verdana" w:hAnsi="Verdana"/>
          <w:color w:val="000000"/>
          <w:sz w:val="20"/>
          <w:szCs w:val="20"/>
        </w:rPr>
        <w:t>ed</w:t>
      </w:r>
      <w:r>
        <w:rPr>
          <w:rFonts w:ascii="Verdana" w:hAnsi="Verdana"/>
          <w:color w:val="000000"/>
          <w:sz w:val="20"/>
          <w:szCs w:val="20"/>
        </w:rPr>
        <w:t xml:space="preserve"> at the May 2014 Summit (held at the Mercer Island Community &amp; Events Center), including:</w:t>
      </w:r>
    </w:p>
    <w:p w:rsidR="0061152C" w:rsidRDefault="0061152C" w:rsidP="0061152C">
      <w:pPr>
        <w:numPr>
          <w:ilvl w:val="0"/>
          <w:numId w:val="5"/>
        </w:numPr>
        <w:spacing w:after="0" w:line="330" w:lineRule="atLeast"/>
        <w:ind w:left="600"/>
        <w:textAlignment w:val="baseline"/>
        <w:rPr>
          <w:rFonts w:ascii="Verdana" w:hAnsi="Verdana"/>
          <w:color w:val="000000"/>
          <w:sz w:val="20"/>
          <w:szCs w:val="20"/>
        </w:rPr>
      </w:pPr>
      <w:r>
        <w:rPr>
          <w:rFonts w:ascii="Verdana" w:hAnsi="Verdana"/>
          <w:color w:val="000000"/>
          <w:sz w:val="20"/>
          <w:szCs w:val="20"/>
        </w:rPr>
        <w:t>the six IT common co</w:t>
      </w:r>
      <w:r w:rsidR="00123C68">
        <w:rPr>
          <w:rFonts w:ascii="Verdana" w:hAnsi="Verdana"/>
          <w:color w:val="000000"/>
          <w:sz w:val="20"/>
          <w:szCs w:val="20"/>
        </w:rPr>
        <w:t>urses that have been finalized, the next four for consideration</w:t>
      </w:r>
      <w:r>
        <w:rPr>
          <w:rFonts w:ascii="Verdana" w:hAnsi="Verdana"/>
          <w:color w:val="000000"/>
          <w:sz w:val="20"/>
          <w:szCs w:val="20"/>
        </w:rPr>
        <w:t>,</w:t>
      </w:r>
      <w:r w:rsidR="00123C68">
        <w:rPr>
          <w:rFonts w:ascii="Verdana" w:hAnsi="Verdana"/>
          <w:color w:val="000000"/>
          <w:sz w:val="20"/>
          <w:szCs w:val="20"/>
        </w:rPr>
        <w:t xml:space="preserve"> and whether or not faculty want to formalize these courses by going through the official common courses numbering (CCN) the State Board’s CCN process</w:t>
      </w:r>
      <w:r w:rsidR="00922AFC">
        <w:rPr>
          <w:rFonts w:ascii="Verdana" w:hAnsi="Verdana"/>
          <w:color w:val="000000"/>
          <w:sz w:val="20"/>
          <w:szCs w:val="20"/>
        </w:rPr>
        <w:t xml:space="preserve"> (Read the results from the IT Common Course Survey January 2015 </w:t>
      </w:r>
      <w:hyperlink r:id="rId14" w:history="1">
        <w:r w:rsidR="00922AFC" w:rsidRPr="00922AFC">
          <w:rPr>
            <w:rStyle w:val="Hyperlink"/>
            <w:rFonts w:ascii="Verdana" w:hAnsi="Verdana"/>
            <w:sz w:val="20"/>
            <w:szCs w:val="20"/>
          </w:rPr>
          <w:t>here</w:t>
        </w:r>
      </w:hyperlink>
      <w:r w:rsidR="00922AFC">
        <w:rPr>
          <w:rFonts w:ascii="Verdana" w:hAnsi="Verdana"/>
          <w:color w:val="000000"/>
          <w:sz w:val="20"/>
          <w:szCs w:val="20"/>
        </w:rPr>
        <w:t>, the course descriptions have been updated to reflect the changes faculty recommended.  It’s understood final changes/edits, etc. will be made at this event.)</w:t>
      </w:r>
    </w:p>
    <w:p w:rsidR="0061152C" w:rsidRDefault="0061152C" w:rsidP="0061152C">
      <w:pPr>
        <w:numPr>
          <w:ilvl w:val="0"/>
          <w:numId w:val="5"/>
        </w:numPr>
        <w:spacing w:after="0" w:line="330" w:lineRule="atLeast"/>
        <w:ind w:left="600"/>
        <w:textAlignment w:val="baseline"/>
        <w:rPr>
          <w:rFonts w:ascii="Verdana" w:hAnsi="Verdana"/>
          <w:color w:val="000000"/>
          <w:sz w:val="20"/>
          <w:szCs w:val="20"/>
        </w:rPr>
      </w:pPr>
      <w:r>
        <w:rPr>
          <w:rFonts w:ascii="Verdana" w:hAnsi="Verdana"/>
          <w:color w:val="000000"/>
          <w:sz w:val="20"/>
          <w:szCs w:val="20"/>
        </w:rPr>
        <w:t>IT program marketing materials presentation</w:t>
      </w:r>
      <w:r w:rsidR="00922AFC">
        <w:rPr>
          <w:rFonts w:ascii="Verdana" w:hAnsi="Verdana"/>
          <w:color w:val="000000"/>
          <w:sz w:val="20"/>
          <w:szCs w:val="20"/>
        </w:rPr>
        <w:t>.</w:t>
      </w:r>
    </w:p>
    <w:p w:rsidR="0061152C" w:rsidRDefault="0061152C" w:rsidP="0061152C">
      <w:pPr>
        <w:numPr>
          <w:ilvl w:val="0"/>
          <w:numId w:val="5"/>
        </w:numPr>
        <w:spacing w:after="0" w:line="330" w:lineRule="atLeast"/>
        <w:ind w:left="600"/>
        <w:textAlignment w:val="baseline"/>
        <w:rPr>
          <w:rFonts w:ascii="Verdana" w:hAnsi="Verdana"/>
          <w:color w:val="000000"/>
          <w:sz w:val="20"/>
          <w:szCs w:val="20"/>
        </w:rPr>
      </w:pPr>
      <w:r>
        <w:rPr>
          <w:rFonts w:ascii="Verdana" w:hAnsi="Verdana"/>
          <w:color w:val="000000"/>
          <w:sz w:val="20"/>
          <w:szCs w:val="20"/>
        </w:rPr>
        <w:t>Progress on the exploratory research of state robotics/drone workforce demand, curriculum, and academic and career pathways.</w:t>
      </w:r>
    </w:p>
    <w:p w:rsidR="0061152C" w:rsidRDefault="0061152C" w:rsidP="0061152C">
      <w:pPr>
        <w:numPr>
          <w:ilvl w:val="0"/>
          <w:numId w:val="5"/>
        </w:numPr>
        <w:spacing w:after="0" w:line="330" w:lineRule="atLeast"/>
        <w:ind w:left="600"/>
        <w:textAlignment w:val="baseline"/>
        <w:rPr>
          <w:rFonts w:ascii="Verdana" w:hAnsi="Verdana"/>
          <w:color w:val="000000"/>
          <w:sz w:val="20"/>
          <w:szCs w:val="20"/>
        </w:rPr>
      </w:pPr>
      <w:r>
        <w:rPr>
          <w:rFonts w:ascii="Verdana" w:hAnsi="Verdana"/>
          <w:color w:val="000000"/>
          <w:sz w:val="20"/>
          <w:szCs w:val="20"/>
        </w:rPr>
        <w:t>IT BAS prop</w:t>
      </w:r>
      <w:r w:rsidR="00922AFC">
        <w:rPr>
          <w:rFonts w:ascii="Verdana" w:hAnsi="Verdana"/>
          <w:color w:val="000000"/>
          <w:sz w:val="20"/>
          <w:szCs w:val="20"/>
        </w:rPr>
        <w:t>osals and updates on progress.</w:t>
      </w:r>
    </w:p>
    <w:p w:rsidR="00922AFC" w:rsidRDefault="00922AFC" w:rsidP="0061152C">
      <w:pPr>
        <w:numPr>
          <w:ilvl w:val="0"/>
          <w:numId w:val="5"/>
        </w:numPr>
        <w:spacing w:after="0" w:line="330" w:lineRule="atLeast"/>
        <w:ind w:left="600"/>
        <w:textAlignment w:val="baseline"/>
        <w:rPr>
          <w:rFonts w:ascii="Verdana" w:hAnsi="Verdana"/>
          <w:color w:val="000000"/>
          <w:sz w:val="20"/>
          <w:szCs w:val="20"/>
        </w:rPr>
      </w:pPr>
      <w:r w:rsidRPr="00922AFC">
        <w:rPr>
          <w:rFonts w:ascii="Verdana" w:hAnsi="Verdana"/>
          <w:color w:val="000000"/>
          <w:sz w:val="20"/>
          <w:szCs w:val="20"/>
        </w:rPr>
        <w:t>Industry feedback</w:t>
      </w:r>
      <w:r w:rsidR="0061152C" w:rsidRPr="00922AFC">
        <w:rPr>
          <w:rFonts w:ascii="Verdana" w:hAnsi="Verdana"/>
          <w:color w:val="000000"/>
          <w:sz w:val="20"/>
          <w:szCs w:val="20"/>
        </w:rPr>
        <w:t xml:space="preserve"> </w:t>
      </w:r>
      <w:r w:rsidRPr="00922AFC">
        <w:rPr>
          <w:rFonts w:ascii="Verdana" w:hAnsi="Verdana"/>
          <w:color w:val="000000"/>
          <w:sz w:val="20"/>
          <w:szCs w:val="20"/>
        </w:rPr>
        <w:t xml:space="preserve">on the state of the IT industry.  </w:t>
      </w:r>
    </w:p>
    <w:p w:rsidR="0061152C" w:rsidRPr="00922AFC" w:rsidRDefault="0061152C" w:rsidP="0061152C">
      <w:pPr>
        <w:numPr>
          <w:ilvl w:val="0"/>
          <w:numId w:val="5"/>
        </w:numPr>
        <w:spacing w:after="0" w:line="330" w:lineRule="atLeast"/>
        <w:ind w:left="600"/>
        <w:textAlignment w:val="baseline"/>
        <w:rPr>
          <w:rFonts w:ascii="Verdana" w:hAnsi="Verdana"/>
          <w:color w:val="000000"/>
          <w:sz w:val="20"/>
          <w:szCs w:val="20"/>
        </w:rPr>
      </w:pPr>
      <w:r w:rsidRPr="00922AFC">
        <w:rPr>
          <w:rFonts w:ascii="Verdana" w:hAnsi="Verdana"/>
          <w:color w:val="000000"/>
          <w:sz w:val="20"/>
          <w:szCs w:val="20"/>
        </w:rPr>
        <w:t>Hot topics and areas of interest for the IT faculty community.</w:t>
      </w:r>
    </w:p>
    <w:p w:rsidR="0061152C" w:rsidRDefault="0061152C" w:rsidP="0061152C">
      <w:pPr>
        <w:pStyle w:val="NormalWeb"/>
        <w:shd w:val="clear" w:color="auto" w:fill="FFFFFF"/>
        <w:spacing w:before="0" w:beforeAutospacing="0" w:after="0" w:afterAutospacing="0" w:line="330" w:lineRule="atLeast"/>
        <w:textAlignment w:val="baseline"/>
        <w:rPr>
          <w:rFonts w:ascii="Verdana" w:hAnsi="Verdana"/>
          <w:color w:val="000000"/>
          <w:sz w:val="20"/>
          <w:szCs w:val="20"/>
        </w:rPr>
      </w:pPr>
      <w:r>
        <w:rPr>
          <w:rFonts w:ascii="Verdana" w:hAnsi="Verdana"/>
          <w:b/>
          <w:bCs/>
          <w:color w:val="950BA1"/>
          <w:sz w:val="20"/>
          <w:szCs w:val="20"/>
          <w:bdr w:val="none" w:sz="0" w:space="0" w:color="auto" w:frame="1"/>
        </w:rPr>
        <w:t>Where:</w:t>
      </w:r>
      <w:r>
        <w:rPr>
          <w:rFonts w:ascii="Verdana" w:hAnsi="Verdana"/>
          <w:color w:val="000000"/>
          <w:sz w:val="20"/>
          <w:szCs w:val="20"/>
        </w:rPr>
        <w:t> </w:t>
      </w:r>
      <w:r>
        <w:rPr>
          <w:rStyle w:val="apple-converted-space"/>
          <w:rFonts w:ascii="Verdana" w:hAnsi="Verdana"/>
          <w:color w:val="000000"/>
          <w:sz w:val="20"/>
          <w:szCs w:val="20"/>
        </w:rPr>
        <w:t> </w:t>
      </w:r>
      <w:hyperlink r:id="rId15" w:history="1">
        <w:r>
          <w:rPr>
            <w:rStyle w:val="Hyperlink"/>
            <w:rFonts w:ascii="Verdana" w:hAnsi="Verdana"/>
            <w:color w:val="743399"/>
            <w:sz w:val="20"/>
            <w:szCs w:val="20"/>
            <w:bdr w:val="none" w:sz="0" w:space="0" w:color="auto" w:frame="1"/>
          </w:rPr>
          <w:t>Mercer Island Community &amp; Event Center</w:t>
        </w:r>
      </w:hyperlink>
      <w:r>
        <w:rPr>
          <w:rFonts w:ascii="Verdana" w:hAnsi="Verdana"/>
          <w:color w:val="000000"/>
          <w:sz w:val="20"/>
          <w:szCs w:val="20"/>
        </w:rPr>
        <w:t>, 8236 SE 24th Street, Mercer Island, WA 98040/tel (206) 275-7609, The Mercer Room.</w:t>
      </w:r>
    </w:p>
    <w:p w:rsidR="0061152C" w:rsidRDefault="0061152C" w:rsidP="0061152C">
      <w:pPr>
        <w:pStyle w:val="NormalWeb"/>
        <w:shd w:val="clear" w:color="auto" w:fill="FFFFFF"/>
        <w:spacing w:before="0" w:beforeAutospacing="0" w:after="0" w:afterAutospacing="0" w:line="330" w:lineRule="atLeast"/>
        <w:textAlignment w:val="baseline"/>
        <w:rPr>
          <w:rFonts w:ascii="Verdana" w:hAnsi="Verdana"/>
          <w:color w:val="000000"/>
          <w:sz w:val="20"/>
          <w:szCs w:val="20"/>
        </w:rPr>
      </w:pPr>
      <w:r>
        <w:rPr>
          <w:rFonts w:ascii="Verdana" w:hAnsi="Verdana"/>
          <w:b/>
          <w:bCs/>
          <w:color w:val="950BA1"/>
          <w:sz w:val="20"/>
          <w:szCs w:val="20"/>
          <w:bdr w:val="none" w:sz="0" w:space="0" w:color="auto" w:frame="1"/>
        </w:rPr>
        <w:t>When:</w:t>
      </w:r>
      <w:r>
        <w:rPr>
          <w:rFonts w:ascii="Verdana" w:hAnsi="Verdana"/>
          <w:color w:val="950BA1"/>
          <w:sz w:val="20"/>
          <w:szCs w:val="20"/>
          <w:bdr w:val="none" w:sz="0" w:space="0" w:color="auto" w:frame="1"/>
        </w:rPr>
        <w:t> </w:t>
      </w:r>
      <w:r>
        <w:rPr>
          <w:rStyle w:val="apple-converted-space"/>
          <w:rFonts w:ascii="Verdana" w:hAnsi="Verdana"/>
          <w:color w:val="000000"/>
          <w:sz w:val="20"/>
          <w:szCs w:val="20"/>
        </w:rPr>
        <w:t> </w:t>
      </w:r>
      <w:r w:rsidR="00922AFC">
        <w:rPr>
          <w:rFonts w:ascii="Verdana" w:hAnsi="Verdana"/>
          <w:color w:val="000000"/>
          <w:sz w:val="20"/>
          <w:szCs w:val="20"/>
        </w:rPr>
        <w:t>9:30 a.m. to 3:3</w:t>
      </w:r>
      <w:r>
        <w:rPr>
          <w:rFonts w:ascii="Verdana" w:hAnsi="Verdana"/>
          <w:color w:val="000000"/>
          <w:sz w:val="20"/>
          <w:szCs w:val="20"/>
        </w:rPr>
        <w:t>0 p.m</w:t>
      </w:r>
      <w:r w:rsidR="00922AFC">
        <w:rPr>
          <w:rFonts w:ascii="Verdana" w:hAnsi="Verdana"/>
          <w:color w:val="000000"/>
          <w:sz w:val="20"/>
          <w:szCs w:val="20"/>
        </w:rPr>
        <w:t>., Thursday, May 14, 2015 &amp; 10:00</w:t>
      </w:r>
      <w:r>
        <w:rPr>
          <w:rFonts w:ascii="Verdana" w:hAnsi="Verdana"/>
          <w:color w:val="000000"/>
          <w:sz w:val="20"/>
          <w:szCs w:val="20"/>
        </w:rPr>
        <w:t xml:space="preserve"> a.m. to 1:00 p.m., Friday, May 15, 2015</w:t>
      </w:r>
    </w:p>
    <w:p w:rsidR="0061152C" w:rsidRDefault="0061152C" w:rsidP="0061152C">
      <w:pPr>
        <w:pStyle w:val="NormalWeb"/>
        <w:shd w:val="clear" w:color="auto" w:fill="FFFFFF"/>
        <w:spacing w:before="0" w:beforeAutospacing="0" w:after="0" w:afterAutospacing="0" w:line="330" w:lineRule="atLeast"/>
        <w:textAlignment w:val="baseline"/>
        <w:rPr>
          <w:rFonts w:ascii="Verdana" w:hAnsi="Verdana"/>
          <w:color w:val="000000"/>
          <w:sz w:val="20"/>
          <w:szCs w:val="20"/>
        </w:rPr>
      </w:pPr>
      <w:r>
        <w:rPr>
          <w:rFonts w:ascii="Verdana" w:hAnsi="Verdana"/>
          <w:b/>
          <w:bCs/>
          <w:color w:val="950BA1"/>
          <w:sz w:val="20"/>
          <w:szCs w:val="20"/>
          <w:bdr w:val="none" w:sz="0" w:space="0" w:color="auto" w:frame="1"/>
        </w:rPr>
        <w:t>Why: </w:t>
      </w:r>
      <w:r>
        <w:rPr>
          <w:rStyle w:val="apple-converted-space"/>
          <w:rFonts w:ascii="Verdana" w:hAnsi="Verdana"/>
          <w:b/>
          <w:bCs/>
          <w:color w:val="950BA1"/>
          <w:sz w:val="20"/>
          <w:szCs w:val="20"/>
          <w:bdr w:val="none" w:sz="0" w:space="0" w:color="auto" w:frame="1"/>
        </w:rPr>
        <w:t> </w:t>
      </w:r>
      <w:r>
        <w:rPr>
          <w:rFonts w:ascii="Verdana" w:hAnsi="Verdana"/>
          <w:color w:val="000000"/>
          <w:sz w:val="20"/>
          <w:szCs w:val="20"/>
        </w:rPr>
        <w:t>Everyone has worked very hard to collaborate and create solutions that make it easier for IT faculty and students access and succeed in completing an IT program of study in the CTC system and enter the workforce prepared to meet employer needs.  We need to continue our collective work together and explore and create new innovative solutions for our system.</w:t>
      </w:r>
    </w:p>
    <w:p w:rsidR="0061152C" w:rsidRPr="00AA186E" w:rsidRDefault="0061152C" w:rsidP="0061152C">
      <w:pPr>
        <w:pStyle w:val="ListParagraph"/>
        <w:spacing w:after="0"/>
        <w:ind w:left="0"/>
        <w:rPr>
          <w:sz w:val="24"/>
          <w:szCs w:val="24"/>
        </w:rPr>
      </w:pPr>
    </w:p>
    <w:p w:rsidR="00310E3C" w:rsidRDefault="00310E3C" w:rsidP="00310E3C">
      <w:pPr>
        <w:spacing w:after="0"/>
      </w:pPr>
    </w:p>
    <w:p w:rsidR="00077AF5" w:rsidRPr="005836B6" w:rsidRDefault="00184B11" w:rsidP="00310E3C">
      <w:pPr>
        <w:spacing w:after="0"/>
        <w:rPr>
          <w:b/>
        </w:rPr>
      </w:pPr>
      <w:r>
        <w:rPr>
          <w:b/>
          <w:noProof/>
        </w:rPr>
        <w:drawing>
          <wp:inline distT="0" distB="0" distL="0" distR="0">
            <wp:extent cx="2400300" cy="1891043"/>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400300" cy="1891043"/>
                    </a:xfrm>
                    <a:prstGeom prst="rect">
                      <a:avLst/>
                    </a:prstGeom>
                    <a:noFill/>
                    <a:ln w="9525">
                      <a:noFill/>
                      <a:miter lim="800000"/>
                      <a:headEnd/>
                      <a:tailEnd/>
                    </a:ln>
                  </pic:spPr>
                </pic:pic>
              </a:graphicData>
            </a:graphic>
          </wp:inline>
        </w:drawing>
      </w:r>
      <w:r>
        <w:rPr>
          <w:b/>
          <w:color w:val="244061" w:themeColor="accent1" w:themeShade="80"/>
          <w:sz w:val="28"/>
          <w:szCs w:val="28"/>
        </w:rPr>
        <w:t xml:space="preserve"> </w:t>
      </w:r>
      <w:r w:rsidR="00310E3C" w:rsidRPr="00184B11">
        <w:rPr>
          <w:b/>
          <w:color w:val="244061" w:themeColor="accent1" w:themeShade="80"/>
          <w:sz w:val="28"/>
          <w:szCs w:val="28"/>
        </w:rPr>
        <w:t>IT Common Courses</w:t>
      </w:r>
      <w:r w:rsidR="00DD192E">
        <w:rPr>
          <w:b/>
          <w:color w:val="244061" w:themeColor="accent1" w:themeShade="80"/>
          <w:sz w:val="28"/>
          <w:szCs w:val="28"/>
        </w:rPr>
        <w:t>:  Update &amp; Survey</w:t>
      </w:r>
    </w:p>
    <w:p w:rsidR="00310E3C" w:rsidRPr="00AA186E" w:rsidRDefault="00310E3C" w:rsidP="00310E3C">
      <w:pPr>
        <w:spacing w:after="0"/>
        <w:rPr>
          <w:sz w:val="24"/>
          <w:szCs w:val="24"/>
        </w:rPr>
      </w:pPr>
      <w:r w:rsidRPr="00AA186E">
        <w:rPr>
          <w:sz w:val="24"/>
          <w:szCs w:val="24"/>
        </w:rPr>
        <w:lastRenderedPageBreak/>
        <w:t>IT faculty from around the state assembled in May 2014</w:t>
      </w:r>
      <w:r w:rsidR="00184B11" w:rsidRPr="00AA186E">
        <w:rPr>
          <w:sz w:val="24"/>
          <w:szCs w:val="24"/>
        </w:rPr>
        <w:t xml:space="preserve"> at the </w:t>
      </w:r>
      <w:r w:rsidR="00184B11" w:rsidRPr="00AA186E">
        <w:rPr>
          <w:b/>
          <w:sz w:val="24"/>
          <w:szCs w:val="24"/>
        </w:rPr>
        <w:t>Mercer Island Community and Event Center</w:t>
      </w:r>
      <w:r w:rsidR="00184B11" w:rsidRPr="00AA186E">
        <w:rPr>
          <w:sz w:val="24"/>
          <w:szCs w:val="24"/>
        </w:rPr>
        <w:t xml:space="preserve"> for the </w:t>
      </w:r>
      <w:r w:rsidR="00184B11" w:rsidRPr="00AA186E">
        <w:rPr>
          <w:b/>
          <w:i/>
          <w:sz w:val="24"/>
          <w:szCs w:val="24"/>
        </w:rPr>
        <w:t>Creating IT Futures Summit 2014</w:t>
      </w:r>
      <w:r w:rsidR="00184B11" w:rsidRPr="00AA186E">
        <w:rPr>
          <w:sz w:val="24"/>
          <w:szCs w:val="24"/>
        </w:rPr>
        <w:t xml:space="preserve">.  They </w:t>
      </w:r>
      <w:r w:rsidRPr="00AA186E">
        <w:rPr>
          <w:sz w:val="24"/>
          <w:szCs w:val="24"/>
        </w:rPr>
        <w:t xml:space="preserve">came to consensus on the six IT common courses they had been working on over the last two years.  </w:t>
      </w:r>
    </w:p>
    <w:p w:rsidR="00310E3C" w:rsidRPr="00AA186E" w:rsidRDefault="00262113" w:rsidP="00552156">
      <w:pPr>
        <w:pStyle w:val="ListParagraph"/>
        <w:numPr>
          <w:ilvl w:val="0"/>
          <w:numId w:val="2"/>
        </w:numPr>
        <w:spacing w:after="0"/>
        <w:rPr>
          <w:sz w:val="24"/>
          <w:szCs w:val="24"/>
        </w:rPr>
      </w:pPr>
      <w:hyperlink r:id="rId17" w:history="1">
        <w:r w:rsidR="009B49C0" w:rsidRPr="00AA186E">
          <w:rPr>
            <w:rStyle w:val="Hyperlink"/>
            <w:sz w:val="24"/>
            <w:szCs w:val="24"/>
          </w:rPr>
          <w:t>Here is a list of the final six courses</w:t>
        </w:r>
      </w:hyperlink>
      <w:r w:rsidR="0064068F">
        <w:t xml:space="preserve">, as well as the </w:t>
      </w:r>
      <w:hyperlink r:id="rId18" w:history="1">
        <w:r w:rsidR="0064068F" w:rsidRPr="0064068F">
          <w:rPr>
            <w:rStyle w:val="Hyperlink"/>
          </w:rPr>
          <w:t>next four courses</w:t>
        </w:r>
      </w:hyperlink>
      <w:r w:rsidR="009B49C0" w:rsidRPr="00AA186E">
        <w:rPr>
          <w:sz w:val="24"/>
          <w:szCs w:val="24"/>
        </w:rPr>
        <w:t>, including naming and numbering conventions.</w:t>
      </w:r>
    </w:p>
    <w:p w:rsidR="009B49C0" w:rsidRPr="00AA186E" w:rsidRDefault="009B49C0" w:rsidP="00552156">
      <w:pPr>
        <w:pStyle w:val="ListParagraph"/>
        <w:numPr>
          <w:ilvl w:val="0"/>
          <w:numId w:val="2"/>
        </w:numPr>
        <w:spacing w:after="0"/>
        <w:rPr>
          <w:sz w:val="24"/>
          <w:szCs w:val="24"/>
        </w:rPr>
      </w:pPr>
      <w:r w:rsidRPr="00AA186E">
        <w:rPr>
          <w:sz w:val="24"/>
          <w:szCs w:val="24"/>
        </w:rPr>
        <w:t xml:space="preserve">IT faculty will continue with IT common course work </w:t>
      </w:r>
      <w:r w:rsidR="0064068F">
        <w:rPr>
          <w:sz w:val="24"/>
          <w:szCs w:val="24"/>
        </w:rPr>
        <w:t>and discuss and decide whether or not to pursue the formal IT common course numbering (CCN) process through the State Board’s CCN process.</w:t>
      </w:r>
      <w:r w:rsidR="00F6157C">
        <w:rPr>
          <w:sz w:val="24"/>
          <w:szCs w:val="24"/>
        </w:rPr>
        <w:t xml:space="preserve">  A survey will be sent out ahead of time to gauge </w:t>
      </w:r>
      <w:r w:rsidR="008F527E">
        <w:rPr>
          <w:sz w:val="24"/>
          <w:szCs w:val="24"/>
        </w:rPr>
        <w:t>the % of IT programs at each college are willing to pursue a system-wide implementation of IT common courses for the 10 courses you have identified over the last four years.</w:t>
      </w:r>
    </w:p>
    <w:p w:rsidR="0099780F" w:rsidRPr="00AA186E" w:rsidRDefault="0099780F" w:rsidP="006016CE">
      <w:pPr>
        <w:spacing w:after="0"/>
        <w:rPr>
          <w:sz w:val="24"/>
          <w:szCs w:val="24"/>
        </w:rPr>
      </w:pPr>
    </w:p>
    <w:p w:rsidR="0061152C" w:rsidRPr="000C70ED" w:rsidRDefault="0061152C" w:rsidP="0061152C">
      <w:pPr>
        <w:spacing w:after="0"/>
        <w:rPr>
          <w:sz w:val="24"/>
          <w:szCs w:val="24"/>
        </w:rPr>
      </w:pPr>
      <w:r>
        <w:rPr>
          <w:b/>
          <w:noProof/>
          <w:sz w:val="24"/>
          <w:szCs w:val="24"/>
        </w:rPr>
        <w:drawing>
          <wp:inline distT="0" distB="0" distL="0" distR="0">
            <wp:extent cx="1990725" cy="1135308"/>
            <wp:effectExtent l="190500" t="133350" r="485775" b="445842"/>
            <wp:docPr id="6" name="Picture 5" descr="IT Program Mark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 Program Marketing.jpg"/>
                    <pic:cNvPicPr/>
                  </pic:nvPicPr>
                  <pic:blipFill>
                    <a:blip r:embed="rId19" cstate="print"/>
                    <a:stretch>
                      <a:fillRect/>
                    </a:stretch>
                  </pic:blipFill>
                  <pic:spPr>
                    <a:xfrm>
                      <a:off x="0" y="0"/>
                      <a:ext cx="1995391" cy="1137969"/>
                    </a:xfrm>
                    <a:prstGeom prst="rect">
                      <a:avLst/>
                    </a:prstGeom>
                    <a:solidFill>
                      <a:srgbClr val="000000">
                        <a:shade val="95000"/>
                      </a:srgbClr>
                    </a:solidFill>
                    <a:ln w="127000" cap="sq" cmpd="dbl">
                      <a:solidFill>
                        <a:schemeClr val="accent4">
                          <a:lumMod val="75000"/>
                        </a:schemeClr>
                      </a:solidFill>
                      <a:miter lim="800000"/>
                    </a:ln>
                    <a:effectLst>
                      <a:outerShdw blurRad="254000" dist="190500" dir="2700000" sy="90000" algn="bl" rotWithShape="0">
                        <a:srgbClr val="000000">
                          <a:alpha val="40000"/>
                        </a:srgbClr>
                      </a:outerShdw>
                    </a:effectLst>
                  </pic:spPr>
                </pic:pic>
              </a:graphicData>
            </a:graphic>
          </wp:inline>
        </w:drawing>
      </w:r>
      <w:r w:rsidRPr="00480483">
        <w:rPr>
          <w:b/>
          <w:color w:val="403152" w:themeColor="accent4" w:themeShade="80"/>
          <w:sz w:val="28"/>
          <w:szCs w:val="28"/>
        </w:rPr>
        <w:t>IT Program Marketing Initiative:</w:t>
      </w:r>
      <w:r>
        <w:rPr>
          <w:sz w:val="24"/>
          <w:szCs w:val="24"/>
        </w:rPr>
        <w:t xml:space="preserve">  </w:t>
      </w:r>
      <w:r w:rsidRPr="000C70ED">
        <w:rPr>
          <w:sz w:val="24"/>
          <w:szCs w:val="24"/>
        </w:rPr>
        <w:t>Our state’s CTC IT programs are accessible, affordable, provide excellent support, and are adaptable to new and emerging technologies.  They provide a variety of options for students who want to pursue an IT career pathway ranging from certificates, to degrees (both two- and four-year) that need to be highlighted.  As articulated by faculty from across our state during the IT Futures Summit (May 2014), awareness by students and parents about CTC IT program options is not where we want it to be.</w:t>
      </w:r>
    </w:p>
    <w:p w:rsidR="0061152C" w:rsidRPr="000C70ED" w:rsidRDefault="0061152C" w:rsidP="0061152C">
      <w:pPr>
        <w:spacing w:after="0"/>
        <w:rPr>
          <w:sz w:val="24"/>
          <w:szCs w:val="24"/>
        </w:rPr>
      </w:pPr>
    </w:p>
    <w:p w:rsidR="0061152C" w:rsidRPr="000C70ED" w:rsidRDefault="0061152C" w:rsidP="0061152C">
      <w:pPr>
        <w:spacing w:after="0"/>
        <w:rPr>
          <w:sz w:val="24"/>
          <w:szCs w:val="24"/>
        </w:rPr>
      </w:pPr>
      <w:r w:rsidRPr="000C70ED">
        <w:rPr>
          <w:sz w:val="24"/>
          <w:szCs w:val="24"/>
        </w:rPr>
        <w:t xml:space="preserve">Thus, the Center and a leadership team of IT faculty and administrators have created a plan to address this.  The Center has developed, with the IT program marketing leadership team, an RFP to hire the services of a marketing/advertising firm to create an information and awareness IT program campaign.  </w:t>
      </w:r>
    </w:p>
    <w:p w:rsidR="0061152C" w:rsidRPr="000C70ED" w:rsidRDefault="0061152C" w:rsidP="0061152C">
      <w:pPr>
        <w:spacing w:after="0"/>
        <w:rPr>
          <w:sz w:val="24"/>
          <w:szCs w:val="24"/>
        </w:rPr>
      </w:pPr>
    </w:p>
    <w:p w:rsidR="0061152C" w:rsidRPr="000C70ED" w:rsidRDefault="0061152C" w:rsidP="0061152C">
      <w:pPr>
        <w:spacing w:after="0"/>
        <w:rPr>
          <w:sz w:val="24"/>
          <w:szCs w:val="24"/>
        </w:rPr>
      </w:pPr>
      <w:r w:rsidRPr="000C70ED">
        <w:rPr>
          <w:sz w:val="24"/>
          <w:szCs w:val="24"/>
        </w:rPr>
        <w:t xml:space="preserve">The purpose is to ensure our state’s students, parents, and educators are aware of the wide variety of IT programs available to them.  The rationale is to not only increase FTEs, but to increase the number of students getting a quality education in order to enter the workforce.  </w:t>
      </w:r>
      <w:r>
        <w:rPr>
          <w:sz w:val="24"/>
          <w:szCs w:val="24"/>
        </w:rPr>
        <w:t>The Center will be starting to develop the campaign with the successful marketing company by the end of March 2015.</w:t>
      </w:r>
      <w:r w:rsidR="000B066F">
        <w:rPr>
          <w:sz w:val="24"/>
          <w:szCs w:val="24"/>
        </w:rPr>
        <w:t xml:space="preserve"> An update on progress will take place at the IT Summit (May 2015)</w:t>
      </w:r>
    </w:p>
    <w:p w:rsidR="003500EF" w:rsidRDefault="003500EF" w:rsidP="00310E3C">
      <w:pPr>
        <w:spacing w:after="0"/>
      </w:pPr>
    </w:p>
    <w:p w:rsidR="00187415" w:rsidRDefault="00E750FD" w:rsidP="00187415">
      <w:pPr>
        <w:spacing w:after="0"/>
        <w:rPr>
          <w:b/>
          <w:color w:val="E36C0A" w:themeColor="accent6" w:themeShade="BF"/>
          <w:sz w:val="36"/>
          <w:szCs w:val="36"/>
        </w:rPr>
      </w:pPr>
      <w:r>
        <w:rPr>
          <w:noProof/>
        </w:rPr>
        <w:lastRenderedPageBreak/>
        <w:drawing>
          <wp:inline distT="0" distB="0" distL="0" distR="0">
            <wp:extent cx="2486025" cy="1645679"/>
            <wp:effectExtent l="19050" t="0" r="9525" b="0"/>
            <wp:docPr id="7" name="Picture 1" descr="http://www.coeforict.org/wp-content/uploads/2009/08/ICT-Review-Career-Research-300x199.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eforict.org/wp-content/uploads/2009/08/ICT-Review-Career-Research-300x199.jpg"/>
                    <pic:cNvPicPr>
                      <a:picLocks noChangeAspect="1" noChangeArrowheads="1"/>
                    </pic:cNvPicPr>
                  </pic:nvPicPr>
                  <pic:blipFill>
                    <a:blip r:embed="rId21" cstate="print"/>
                    <a:srcRect/>
                    <a:stretch>
                      <a:fillRect/>
                    </a:stretch>
                  </pic:blipFill>
                  <pic:spPr bwMode="auto">
                    <a:xfrm>
                      <a:off x="0" y="0"/>
                      <a:ext cx="2486025" cy="1645679"/>
                    </a:xfrm>
                    <a:prstGeom prst="rect">
                      <a:avLst/>
                    </a:prstGeom>
                    <a:noFill/>
                    <a:ln w="9525">
                      <a:noFill/>
                      <a:miter lim="800000"/>
                      <a:headEnd/>
                      <a:tailEnd/>
                    </a:ln>
                  </pic:spPr>
                </pic:pic>
              </a:graphicData>
            </a:graphic>
          </wp:inline>
        </w:drawing>
      </w:r>
      <w:r w:rsidR="00187415">
        <w:rPr>
          <w:b/>
          <w:color w:val="E36C0A" w:themeColor="accent6" w:themeShade="BF"/>
          <w:sz w:val="36"/>
          <w:szCs w:val="36"/>
        </w:rPr>
        <w:t xml:space="preserve">  </w:t>
      </w:r>
      <w:r w:rsidR="003500EF" w:rsidRPr="00E750FD">
        <w:rPr>
          <w:b/>
          <w:color w:val="E36C0A" w:themeColor="accent6" w:themeShade="BF"/>
          <w:sz w:val="36"/>
          <w:szCs w:val="36"/>
        </w:rPr>
        <w:t>IT Program Reviews</w:t>
      </w:r>
      <w:r w:rsidR="00187415">
        <w:rPr>
          <w:b/>
          <w:color w:val="E36C0A" w:themeColor="accent6" w:themeShade="BF"/>
          <w:sz w:val="36"/>
          <w:szCs w:val="36"/>
        </w:rPr>
        <w:t xml:space="preserve"> &amp;</w:t>
      </w:r>
    </w:p>
    <w:p w:rsidR="003500EF" w:rsidRPr="00E750FD" w:rsidRDefault="003500EF" w:rsidP="00187415">
      <w:pPr>
        <w:spacing w:after="0"/>
        <w:rPr>
          <w:b/>
        </w:rPr>
      </w:pPr>
      <w:r w:rsidRPr="00E750FD">
        <w:rPr>
          <w:b/>
          <w:color w:val="E36C0A" w:themeColor="accent6" w:themeShade="BF"/>
          <w:sz w:val="36"/>
          <w:szCs w:val="36"/>
        </w:rPr>
        <w:t>IT-A</w:t>
      </w:r>
      <w:r w:rsidR="00E750FD" w:rsidRPr="00E750FD">
        <w:rPr>
          <w:b/>
          <w:color w:val="E36C0A" w:themeColor="accent6" w:themeShade="BF"/>
          <w:sz w:val="36"/>
          <w:szCs w:val="36"/>
        </w:rPr>
        <w:t>pplied Baccalaureate (A</w:t>
      </w:r>
      <w:r w:rsidRPr="00E750FD">
        <w:rPr>
          <w:b/>
          <w:color w:val="E36C0A" w:themeColor="accent6" w:themeShade="BF"/>
          <w:sz w:val="36"/>
          <w:szCs w:val="36"/>
        </w:rPr>
        <w:t>B</w:t>
      </w:r>
      <w:r w:rsidR="00E750FD" w:rsidRPr="00E750FD">
        <w:rPr>
          <w:b/>
          <w:color w:val="E36C0A" w:themeColor="accent6" w:themeShade="BF"/>
          <w:sz w:val="36"/>
          <w:szCs w:val="36"/>
        </w:rPr>
        <w:t>)</w:t>
      </w:r>
      <w:r w:rsidRPr="00E750FD">
        <w:rPr>
          <w:b/>
          <w:color w:val="E36C0A" w:themeColor="accent6" w:themeShade="BF"/>
          <w:sz w:val="36"/>
          <w:szCs w:val="36"/>
        </w:rPr>
        <w:t xml:space="preserve"> Degrees</w:t>
      </w:r>
    </w:p>
    <w:p w:rsidR="00E750FD" w:rsidRPr="00AA186E" w:rsidRDefault="003500EF" w:rsidP="00310E3C">
      <w:pPr>
        <w:spacing w:after="0"/>
        <w:rPr>
          <w:sz w:val="24"/>
          <w:szCs w:val="24"/>
        </w:rPr>
      </w:pPr>
      <w:r w:rsidRPr="00AA186E">
        <w:rPr>
          <w:sz w:val="24"/>
          <w:szCs w:val="24"/>
        </w:rPr>
        <w:t xml:space="preserve">The Center will again be performing IT program (degree/certificate) reviews at no charge to a college.  </w:t>
      </w:r>
      <w:r w:rsidR="0061152C">
        <w:rPr>
          <w:sz w:val="24"/>
          <w:szCs w:val="24"/>
        </w:rPr>
        <w:t>One spot remains for this free service</w:t>
      </w:r>
      <w:r w:rsidRPr="00AA186E">
        <w:rPr>
          <w:sz w:val="24"/>
          <w:szCs w:val="24"/>
        </w:rPr>
        <w:t xml:space="preserve">.  If you are interested, please contact the Center of Excellence.  </w:t>
      </w:r>
    </w:p>
    <w:p w:rsidR="00E750FD" w:rsidRPr="00AA186E" w:rsidRDefault="00E750FD" w:rsidP="00310E3C">
      <w:pPr>
        <w:spacing w:after="0"/>
        <w:rPr>
          <w:sz w:val="24"/>
          <w:szCs w:val="24"/>
        </w:rPr>
      </w:pPr>
    </w:p>
    <w:p w:rsidR="003500EF" w:rsidRPr="00AA186E" w:rsidRDefault="003500EF" w:rsidP="00310E3C">
      <w:pPr>
        <w:spacing w:after="0"/>
        <w:rPr>
          <w:sz w:val="24"/>
          <w:szCs w:val="24"/>
        </w:rPr>
      </w:pPr>
      <w:r w:rsidRPr="00AA186E">
        <w:rPr>
          <w:b/>
          <w:sz w:val="24"/>
          <w:szCs w:val="24"/>
        </w:rPr>
        <w:t>Additionally</w:t>
      </w:r>
      <w:r w:rsidRPr="00AA186E">
        <w:rPr>
          <w:sz w:val="24"/>
          <w:szCs w:val="24"/>
        </w:rPr>
        <w:t>, if your college is either planning to, or already engaged in offering an IT-Applied Baccalaureate degree, the Center also can review, perform research, or offer consulting services towards that effort.</w:t>
      </w:r>
    </w:p>
    <w:p w:rsidR="00AA186E" w:rsidRDefault="00AA186E" w:rsidP="00310E3C">
      <w:pPr>
        <w:spacing w:after="0"/>
        <w:rPr>
          <w:b/>
          <w:color w:val="1F497D" w:themeColor="text2"/>
          <w:sz w:val="24"/>
          <w:szCs w:val="24"/>
        </w:rPr>
      </w:pPr>
    </w:p>
    <w:p w:rsidR="00AA186E" w:rsidRDefault="00AA186E" w:rsidP="00310E3C">
      <w:pPr>
        <w:spacing w:after="0"/>
        <w:rPr>
          <w:b/>
          <w:color w:val="1F497D" w:themeColor="text2"/>
          <w:sz w:val="24"/>
          <w:szCs w:val="24"/>
        </w:rPr>
      </w:pPr>
    </w:p>
    <w:p w:rsidR="000E6F21" w:rsidRDefault="00AA186E" w:rsidP="000E6F21">
      <w:pPr>
        <w:spacing w:after="0"/>
        <w:jc w:val="center"/>
        <w:rPr>
          <w:b/>
          <w:color w:val="1F497D" w:themeColor="text2"/>
          <w:sz w:val="24"/>
          <w:szCs w:val="24"/>
        </w:rPr>
      </w:pPr>
      <w:r w:rsidRPr="00AA186E">
        <w:rPr>
          <w:b/>
          <w:noProof/>
          <w:color w:val="1F497D" w:themeColor="text2"/>
          <w:sz w:val="24"/>
          <w:szCs w:val="24"/>
        </w:rPr>
        <w:drawing>
          <wp:inline distT="0" distB="0" distL="0" distR="0">
            <wp:extent cx="1552575" cy="301280"/>
            <wp:effectExtent l="114300" t="57150" r="104775" b="60670"/>
            <wp:docPr id="8" name="Picture 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lum bright="-20000" contrast="30000"/>
                    </a:blip>
                    <a:srcRect/>
                    <a:stretch>
                      <a:fillRect/>
                    </a:stretch>
                  </pic:blipFill>
                  <pic:spPr bwMode="auto">
                    <a:xfrm>
                      <a:off x="0" y="0"/>
                      <a:ext cx="1552575" cy="301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52156" w:rsidRPr="00AA186E" w:rsidRDefault="00552156" w:rsidP="00310E3C">
      <w:pPr>
        <w:spacing w:after="0"/>
        <w:rPr>
          <w:b/>
          <w:color w:val="1F497D" w:themeColor="text2"/>
          <w:sz w:val="24"/>
          <w:szCs w:val="24"/>
        </w:rPr>
      </w:pPr>
      <w:r w:rsidRPr="00AA186E">
        <w:rPr>
          <w:b/>
          <w:color w:val="1F497D" w:themeColor="text2"/>
          <w:sz w:val="24"/>
          <w:szCs w:val="24"/>
        </w:rPr>
        <w:t>Please contact the Center with any questions</w:t>
      </w:r>
      <w:r w:rsidR="000E6F21">
        <w:rPr>
          <w:b/>
          <w:color w:val="1F497D" w:themeColor="text2"/>
          <w:sz w:val="24"/>
          <w:szCs w:val="24"/>
        </w:rPr>
        <w:t xml:space="preserve">, </w:t>
      </w:r>
      <w:r w:rsidR="00E750FD" w:rsidRPr="00AA186E">
        <w:rPr>
          <w:b/>
          <w:color w:val="1F497D" w:themeColor="text2"/>
          <w:sz w:val="24"/>
          <w:szCs w:val="24"/>
        </w:rPr>
        <w:t>sugge</w:t>
      </w:r>
      <w:r w:rsidR="000E6F21">
        <w:rPr>
          <w:b/>
          <w:color w:val="1F497D" w:themeColor="text2"/>
          <w:sz w:val="24"/>
          <w:szCs w:val="24"/>
        </w:rPr>
        <w:t>stions, or to request subscription to the Center’s “N</w:t>
      </w:r>
      <w:r w:rsidR="00E750FD" w:rsidRPr="00AA186E">
        <w:rPr>
          <w:b/>
          <w:color w:val="1F497D" w:themeColor="text2"/>
          <w:sz w:val="24"/>
          <w:szCs w:val="24"/>
        </w:rPr>
        <w:t>ew</w:t>
      </w:r>
      <w:r w:rsidR="000E6F21">
        <w:rPr>
          <w:b/>
          <w:color w:val="1F497D" w:themeColor="text2"/>
          <w:sz w:val="24"/>
          <w:szCs w:val="24"/>
        </w:rPr>
        <w:t>s &amp; U</w:t>
      </w:r>
      <w:r w:rsidR="00E750FD" w:rsidRPr="00AA186E">
        <w:rPr>
          <w:b/>
          <w:color w:val="1F497D" w:themeColor="text2"/>
          <w:sz w:val="24"/>
          <w:szCs w:val="24"/>
        </w:rPr>
        <w:t>pdate</w:t>
      </w:r>
      <w:r w:rsidR="000E6F21">
        <w:rPr>
          <w:b/>
          <w:color w:val="1F497D" w:themeColor="text2"/>
          <w:sz w:val="24"/>
          <w:szCs w:val="24"/>
        </w:rPr>
        <w:t>s”</w:t>
      </w:r>
      <w:r w:rsidR="00E750FD" w:rsidRPr="00AA186E">
        <w:rPr>
          <w:b/>
          <w:color w:val="1F497D" w:themeColor="text2"/>
          <w:sz w:val="24"/>
          <w:szCs w:val="24"/>
        </w:rPr>
        <w:t xml:space="preserve"> </w:t>
      </w:r>
      <w:r w:rsidR="000E6F21">
        <w:rPr>
          <w:b/>
          <w:color w:val="1F497D" w:themeColor="text2"/>
          <w:sz w:val="24"/>
          <w:szCs w:val="24"/>
        </w:rPr>
        <w:t>by contacting Maureen Majury, Director, at m</w:t>
      </w:r>
      <w:r w:rsidRPr="00AA186E">
        <w:rPr>
          <w:b/>
          <w:color w:val="1F497D" w:themeColor="text2"/>
          <w:sz w:val="24"/>
          <w:szCs w:val="24"/>
        </w:rPr>
        <w:t>aur</w:t>
      </w:r>
      <w:r w:rsidR="00E750FD" w:rsidRPr="00AA186E">
        <w:rPr>
          <w:b/>
          <w:color w:val="1F497D" w:themeColor="text2"/>
          <w:sz w:val="24"/>
          <w:szCs w:val="24"/>
        </w:rPr>
        <w:t>een.majury@bellevuecollege.edu</w:t>
      </w:r>
      <w:r w:rsidR="000E6F21">
        <w:rPr>
          <w:b/>
          <w:color w:val="1F497D" w:themeColor="text2"/>
          <w:sz w:val="24"/>
          <w:szCs w:val="24"/>
        </w:rPr>
        <w:t>.</w:t>
      </w:r>
    </w:p>
    <w:p w:rsidR="009B49C0" w:rsidRDefault="009B49C0" w:rsidP="00310E3C">
      <w:pPr>
        <w:spacing w:after="0"/>
      </w:pPr>
    </w:p>
    <w:p w:rsidR="00310E3C" w:rsidRDefault="00310E3C" w:rsidP="00310E3C">
      <w:pPr>
        <w:spacing w:after="0"/>
      </w:pPr>
    </w:p>
    <w:sectPr w:rsidR="00310E3C" w:rsidSect="000E6F21">
      <w:headerReference w:type="default" r:id="rId22"/>
      <w:pgSz w:w="12240" w:h="15840"/>
      <w:pgMar w:top="1440" w:right="1080" w:bottom="1440" w:left="108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1512" w:rsidRDefault="00061512" w:rsidP="000F4519">
      <w:pPr>
        <w:spacing w:after="0"/>
      </w:pPr>
      <w:r>
        <w:separator/>
      </w:r>
    </w:p>
  </w:endnote>
  <w:endnote w:type="continuationSeparator" w:id="0">
    <w:p w:rsidR="00061512" w:rsidRDefault="00061512" w:rsidP="000F451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1512" w:rsidRDefault="00061512" w:rsidP="000F4519">
      <w:pPr>
        <w:spacing w:after="0"/>
      </w:pPr>
      <w:r>
        <w:separator/>
      </w:r>
    </w:p>
  </w:footnote>
  <w:footnote w:type="continuationSeparator" w:id="0">
    <w:p w:rsidR="00061512" w:rsidRDefault="00061512" w:rsidP="000F4519">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00829"/>
      <w:docPartObj>
        <w:docPartGallery w:val="Page Numbers (Top of Page)"/>
        <w:docPartUnique/>
      </w:docPartObj>
    </w:sdtPr>
    <w:sdtContent>
      <w:p w:rsidR="00AA186E" w:rsidRDefault="00262113">
        <w:pPr>
          <w:pStyle w:val="Header"/>
          <w:jc w:val="right"/>
        </w:pPr>
        <w:r>
          <w:fldChar w:fldCharType="begin"/>
        </w:r>
        <w:r w:rsidR="00C80771">
          <w:instrText xml:space="preserve"> PAGE   \* MERGEFORMAT </w:instrText>
        </w:r>
        <w:r>
          <w:fldChar w:fldCharType="separate"/>
        </w:r>
        <w:r w:rsidR="000B066F">
          <w:rPr>
            <w:noProof/>
          </w:rPr>
          <w:t>4</w:t>
        </w:r>
        <w:r>
          <w:rPr>
            <w:noProof/>
          </w:rPr>
          <w:fldChar w:fldCharType="end"/>
        </w:r>
      </w:p>
    </w:sdtContent>
  </w:sdt>
  <w:p w:rsidR="00AA186E" w:rsidRDefault="00AA186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71C02"/>
    <w:multiLevelType w:val="multilevel"/>
    <w:tmpl w:val="7730C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FCB6D18"/>
    <w:multiLevelType w:val="hybridMultilevel"/>
    <w:tmpl w:val="08BEA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D53014"/>
    <w:multiLevelType w:val="multilevel"/>
    <w:tmpl w:val="31922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99511B2"/>
    <w:multiLevelType w:val="hybridMultilevel"/>
    <w:tmpl w:val="04D6C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41C2B86"/>
    <w:multiLevelType w:val="hybridMultilevel"/>
    <w:tmpl w:val="BF1AE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5276B"/>
    <w:rsid w:val="00001E15"/>
    <w:rsid w:val="000533FB"/>
    <w:rsid w:val="00061512"/>
    <w:rsid w:val="00077AF5"/>
    <w:rsid w:val="000B066F"/>
    <w:rsid w:val="000B7CDD"/>
    <w:rsid w:val="000C70ED"/>
    <w:rsid w:val="000E6F21"/>
    <w:rsid w:val="000F4519"/>
    <w:rsid w:val="00123C68"/>
    <w:rsid w:val="00127E1F"/>
    <w:rsid w:val="00132B88"/>
    <w:rsid w:val="00184B11"/>
    <w:rsid w:val="00187415"/>
    <w:rsid w:val="001D2F7E"/>
    <w:rsid w:val="001D4577"/>
    <w:rsid w:val="00215D9B"/>
    <w:rsid w:val="00236D0E"/>
    <w:rsid w:val="00262113"/>
    <w:rsid w:val="002D7F85"/>
    <w:rsid w:val="00310E3C"/>
    <w:rsid w:val="003500EF"/>
    <w:rsid w:val="00384993"/>
    <w:rsid w:val="003A0F9D"/>
    <w:rsid w:val="00436C01"/>
    <w:rsid w:val="00465258"/>
    <w:rsid w:val="00480483"/>
    <w:rsid w:val="00552156"/>
    <w:rsid w:val="005530C9"/>
    <w:rsid w:val="005836B6"/>
    <w:rsid w:val="005D4013"/>
    <w:rsid w:val="006016CE"/>
    <w:rsid w:val="0061152C"/>
    <w:rsid w:val="0064068F"/>
    <w:rsid w:val="006A1F61"/>
    <w:rsid w:val="006E522E"/>
    <w:rsid w:val="0075276B"/>
    <w:rsid w:val="007807B1"/>
    <w:rsid w:val="007C19C0"/>
    <w:rsid w:val="00854D9B"/>
    <w:rsid w:val="008819D1"/>
    <w:rsid w:val="008F527E"/>
    <w:rsid w:val="00922AFC"/>
    <w:rsid w:val="0099780F"/>
    <w:rsid w:val="009B49C0"/>
    <w:rsid w:val="00A27AA5"/>
    <w:rsid w:val="00A5092F"/>
    <w:rsid w:val="00A845B2"/>
    <w:rsid w:val="00A8652F"/>
    <w:rsid w:val="00AA186E"/>
    <w:rsid w:val="00AD6E12"/>
    <w:rsid w:val="00B4373C"/>
    <w:rsid w:val="00B775E4"/>
    <w:rsid w:val="00BA35C9"/>
    <w:rsid w:val="00C43E4C"/>
    <w:rsid w:val="00C66AA0"/>
    <w:rsid w:val="00C80771"/>
    <w:rsid w:val="00D3646D"/>
    <w:rsid w:val="00D46A0E"/>
    <w:rsid w:val="00DB054E"/>
    <w:rsid w:val="00DD192E"/>
    <w:rsid w:val="00DD2B4E"/>
    <w:rsid w:val="00E456DD"/>
    <w:rsid w:val="00E718CB"/>
    <w:rsid w:val="00E750FD"/>
    <w:rsid w:val="00F10B35"/>
    <w:rsid w:val="00F6157C"/>
    <w:rsid w:val="00FB4B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F9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7AF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AF5"/>
    <w:rPr>
      <w:rFonts w:ascii="Tahoma" w:hAnsi="Tahoma" w:cs="Tahoma"/>
      <w:sz w:val="16"/>
      <w:szCs w:val="16"/>
    </w:rPr>
  </w:style>
  <w:style w:type="character" w:styleId="Hyperlink">
    <w:name w:val="Hyperlink"/>
    <w:basedOn w:val="DefaultParagraphFont"/>
    <w:uiPriority w:val="99"/>
    <w:unhideWhenUsed/>
    <w:rsid w:val="00077AF5"/>
    <w:rPr>
      <w:color w:val="0000FF" w:themeColor="hyperlink"/>
      <w:u w:val="single"/>
    </w:rPr>
  </w:style>
  <w:style w:type="paragraph" w:styleId="ListParagraph">
    <w:name w:val="List Paragraph"/>
    <w:basedOn w:val="Normal"/>
    <w:uiPriority w:val="34"/>
    <w:qFormat/>
    <w:rsid w:val="00310E3C"/>
    <w:pPr>
      <w:ind w:left="720"/>
      <w:contextualSpacing/>
    </w:pPr>
  </w:style>
  <w:style w:type="paragraph" w:styleId="Header">
    <w:name w:val="header"/>
    <w:basedOn w:val="Normal"/>
    <w:link w:val="HeaderChar"/>
    <w:uiPriority w:val="99"/>
    <w:unhideWhenUsed/>
    <w:rsid w:val="000F4519"/>
    <w:pPr>
      <w:tabs>
        <w:tab w:val="center" w:pos="4680"/>
        <w:tab w:val="right" w:pos="9360"/>
      </w:tabs>
      <w:spacing w:after="0"/>
    </w:pPr>
  </w:style>
  <w:style w:type="character" w:customStyle="1" w:styleId="HeaderChar">
    <w:name w:val="Header Char"/>
    <w:basedOn w:val="DefaultParagraphFont"/>
    <w:link w:val="Header"/>
    <w:uiPriority w:val="99"/>
    <w:rsid w:val="000F4519"/>
  </w:style>
  <w:style w:type="paragraph" w:styleId="Footer">
    <w:name w:val="footer"/>
    <w:basedOn w:val="Normal"/>
    <w:link w:val="FooterChar"/>
    <w:uiPriority w:val="99"/>
    <w:semiHidden/>
    <w:unhideWhenUsed/>
    <w:rsid w:val="000F4519"/>
    <w:pPr>
      <w:tabs>
        <w:tab w:val="center" w:pos="4680"/>
        <w:tab w:val="right" w:pos="9360"/>
      </w:tabs>
      <w:spacing w:after="0"/>
    </w:pPr>
  </w:style>
  <w:style w:type="character" w:customStyle="1" w:styleId="FooterChar">
    <w:name w:val="Footer Char"/>
    <w:basedOn w:val="DefaultParagraphFont"/>
    <w:link w:val="Footer"/>
    <w:uiPriority w:val="99"/>
    <w:semiHidden/>
    <w:rsid w:val="000F4519"/>
  </w:style>
  <w:style w:type="paragraph" w:styleId="NormalWeb">
    <w:name w:val="Normal (Web)"/>
    <w:basedOn w:val="Normal"/>
    <w:uiPriority w:val="99"/>
    <w:semiHidden/>
    <w:unhideWhenUsed/>
    <w:rsid w:val="0061152C"/>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61152C"/>
    <w:rPr>
      <w:b/>
      <w:bCs/>
    </w:rPr>
  </w:style>
  <w:style w:type="character" w:customStyle="1" w:styleId="apple-converted-space">
    <w:name w:val="apple-converted-space"/>
    <w:basedOn w:val="DefaultParagraphFont"/>
    <w:rsid w:val="0061152C"/>
  </w:style>
</w:styles>
</file>

<file path=word/webSettings.xml><?xml version="1.0" encoding="utf-8"?>
<w:webSettings xmlns:r="http://schemas.openxmlformats.org/officeDocument/2006/relationships" xmlns:w="http://schemas.openxmlformats.org/wordprocessingml/2006/main">
  <w:divs>
    <w:div w:id="879971312">
      <w:bodyDiv w:val="1"/>
      <w:marLeft w:val="0"/>
      <w:marRight w:val="0"/>
      <w:marTop w:val="0"/>
      <w:marBottom w:val="0"/>
      <w:divBdr>
        <w:top w:val="none" w:sz="0" w:space="0" w:color="auto"/>
        <w:left w:val="none" w:sz="0" w:space="0" w:color="auto"/>
        <w:bottom w:val="none" w:sz="0" w:space="0" w:color="auto"/>
        <w:right w:val="none" w:sz="0" w:space="0" w:color="auto"/>
      </w:divBdr>
    </w:div>
    <w:div w:id="951740162">
      <w:bodyDiv w:val="1"/>
      <w:marLeft w:val="0"/>
      <w:marRight w:val="0"/>
      <w:marTop w:val="0"/>
      <w:marBottom w:val="0"/>
      <w:divBdr>
        <w:top w:val="none" w:sz="0" w:space="0" w:color="auto"/>
        <w:left w:val="none" w:sz="0" w:space="0" w:color="auto"/>
        <w:bottom w:val="none" w:sz="0" w:space="0" w:color="auto"/>
        <w:right w:val="none" w:sz="0" w:space="0" w:color="auto"/>
      </w:divBdr>
    </w:div>
    <w:div w:id="1024865282">
      <w:bodyDiv w:val="1"/>
      <w:marLeft w:val="0"/>
      <w:marRight w:val="0"/>
      <w:marTop w:val="0"/>
      <w:marBottom w:val="0"/>
      <w:divBdr>
        <w:top w:val="none" w:sz="0" w:space="0" w:color="auto"/>
        <w:left w:val="none" w:sz="0" w:space="0" w:color="auto"/>
        <w:bottom w:val="none" w:sz="0" w:space="0" w:color="auto"/>
        <w:right w:val="none" w:sz="0" w:space="0" w:color="auto"/>
      </w:divBdr>
    </w:div>
    <w:div w:id="1341855852">
      <w:bodyDiv w:val="1"/>
      <w:marLeft w:val="0"/>
      <w:marRight w:val="0"/>
      <w:marTop w:val="0"/>
      <w:marBottom w:val="0"/>
      <w:divBdr>
        <w:top w:val="none" w:sz="0" w:space="0" w:color="auto"/>
        <w:left w:val="none" w:sz="0" w:space="0" w:color="auto"/>
        <w:bottom w:val="none" w:sz="0" w:space="0" w:color="auto"/>
        <w:right w:val="none" w:sz="0" w:space="0" w:color="auto"/>
      </w:divBdr>
    </w:div>
    <w:div w:id="199459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urveymonkey.com/s/ITSummit2015" TargetMode="External"/><Relationship Id="rId18" Type="http://schemas.openxmlformats.org/officeDocument/2006/relationships/hyperlink" Target="http://www.coeforict.org/resources/common-courses-in-information-technology-2014/"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www.coeforict.org/" TargetMode="External"/><Relationship Id="rId12" Type="http://schemas.openxmlformats.org/officeDocument/2006/relationships/image" Target="media/image3.jpeg"/><Relationship Id="rId17" Type="http://schemas.openxmlformats.org/officeDocument/2006/relationships/hyperlink" Target="http://www.coeforict.org/resources/common-courses-in-information-technology-2014/"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www.coeforict.org/services/revie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eforict.org/events/4260-2/"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mercergov.org/page.asp?navid=2014" TargetMode="External"/><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coeforict.org/wp-content/uploads/2015/02/IT-Common-Course-Survey-Results-December-2014-January-2015.docx"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944</Words>
  <Characters>5384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Majury</dc:creator>
  <cp:lastModifiedBy>Maureen Majury</cp:lastModifiedBy>
  <cp:revision>2</cp:revision>
  <cp:lastPrinted>2014-09-03T23:00:00Z</cp:lastPrinted>
  <dcterms:created xsi:type="dcterms:W3CDTF">2015-03-18T20:09:00Z</dcterms:created>
  <dcterms:modified xsi:type="dcterms:W3CDTF">2015-03-18T20:09:00Z</dcterms:modified>
</cp:coreProperties>
</file>